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1DAF26" w14:textId="0AD6E9C5" w:rsidR="000F0056" w:rsidRDefault="000405F3" w:rsidP="00D963EC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SHOP</w:t>
      </w:r>
      <w:r w:rsidR="00841F1C">
        <w:rPr>
          <w:rFonts w:ascii="Arial" w:hAnsi="Arial" w:cs="Arial"/>
          <w:b/>
          <w:sz w:val="24"/>
          <w:szCs w:val="24"/>
        </w:rPr>
        <w:t xml:space="preserve"> VOLUNTEERS</w:t>
      </w:r>
    </w:p>
    <w:p w14:paraId="1BA6F121" w14:textId="5F67EDE1" w:rsidR="00F93518" w:rsidRPr="00665220" w:rsidRDefault="00F93518" w:rsidP="00D963EC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</w:t>
      </w:r>
    </w:p>
    <w:p w14:paraId="31698814" w14:textId="77777777" w:rsidR="00D963EC" w:rsidRDefault="00D963EC" w:rsidP="00F93518">
      <w:pPr>
        <w:rPr>
          <w:rFonts w:ascii="Arial" w:hAnsi="Arial" w:cs="Arial"/>
          <w:b/>
          <w:sz w:val="24"/>
          <w:szCs w:val="24"/>
        </w:rPr>
      </w:pPr>
    </w:p>
    <w:p w14:paraId="6E7D4D23" w14:textId="60337703" w:rsidR="00F93518" w:rsidRDefault="00F93518" w:rsidP="00F9351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Background</w:t>
      </w:r>
    </w:p>
    <w:p w14:paraId="580522DC" w14:textId="5565F690" w:rsidR="00F93518" w:rsidRDefault="00F93518" w:rsidP="00F93518">
      <w:pPr>
        <w:rPr>
          <w:rFonts w:ascii="Arial" w:hAnsi="Arial" w:cs="Arial"/>
          <w:sz w:val="24"/>
          <w:szCs w:val="24"/>
        </w:rPr>
      </w:pPr>
      <w:r w:rsidRPr="00665220">
        <w:rPr>
          <w:rFonts w:ascii="Arial" w:hAnsi="Arial" w:cs="Arial"/>
          <w:sz w:val="24"/>
          <w:szCs w:val="24"/>
        </w:rPr>
        <w:t xml:space="preserve">The Ripple is a community </w:t>
      </w:r>
      <w:proofErr w:type="spellStart"/>
      <w:r w:rsidRPr="00665220">
        <w:rPr>
          <w:rFonts w:ascii="Arial" w:hAnsi="Arial" w:cs="Arial"/>
          <w:sz w:val="24"/>
          <w:szCs w:val="24"/>
        </w:rPr>
        <w:t>organisation</w:t>
      </w:r>
      <w:proofErr w:type="spellEnd"/>
      <w:r w:rsidRPr="00665220">
        <w:rPr>
          <w:rFonts w:ascii="Arial" w:hAnsi="Arial" w:cs="Arial"/>
          <w:sz w:val="24"/>
          <w:szCs w:val="24"/>
        </w:rPr>
        <w:t xml:space="preserve"> </w:t>
      </w:r>
      <w:r w:rsidR="00D963EC">
        <w:rPr>
          <w:rFonts w:ascii="Arial" w:hAnsi="Arial" w:cs="Arial"/>
          <w:sz w:val="24"/>
          <w:szCs w:val="24"/>
        </w:rPr>
        <w:t>started by local people. The Ripple works alongside</w:t>
      </w:r>
      <w:r w:rsidRPr="00665220">
        <w:rPr>
          <w:rFonts w:ascii="Arial" w:hAnsi="Arial" w:cs="Arial"/>
          <w:sz w:val="24"/>
          <w:szCs w:val="24"/>
        </w:rPr>
        <w:t xml:space="preserve"> its dedicated volunteers to provide a wide range of well-used services in our community of Restalrig, Lochend &amp; Craigentinny.  </w:t>
      </w:r>
    </w:p>
    <w:p w14:paraId="57FFA056" w14:textId="777CF297" w:rsidR="000405F3" w:rsidRDefault="00955B92" w:rsidP="00F9351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The </w:t>
      </w:r>
      <w:r w:rsidR="000405F3">
        <w:rPr>
          <w:rFonts w:ascii="Arial" w:hAnsi="Arial" w:cs="Arial"/>
          <w:b/>
          <w:sz w:val="24"/>
          <w:szCs w:val="24"/>
        </w:rPr>
        <w:t>Shop Corner</w:t>
      </w:r>
    </w:p>
    <w:p w14:paraId="704E4CD3" w14:textId="0F78998D" w:rsidR="000405F3" w:rsidRDefault="00A43B61" w:rsidP="00F93518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The Shop </w:t>
      </w:r>
      <w:r w:rsidR="004E2CE5">
        <w:rPr>
          <w:rFonts w:ascii="Arial" w:hAnsi="Arial" w:cs="Arial"/>
          <w:bCs/>
          <w:sz w:val="24"/>
          <w:szCs w:val="24"/>
        </w:rPr>
        <w:t>C</w:t>
      </w:r>
      <w:r>
        <w:rPr>
          <w:rFonts w:ascii="Arial" w:hAnsi="Arial" w:cs="Arial"/>
          <w:bCs/>
          <w:sz w:val="24"/>
          <w:szCs w:val="24"/>
        </w:rPr>
        <w:t xml:space="preserve">orner is comprised of donated goods that are re-sold at affordable prices for the people of </w:t>
      </w:r>
      <w:proofErr w:type="spellStart"/>
      <w:r>
        <w:rPr>
          <w:rFonts w:ascii="Arial" w:hAnsi="Arial" w:cs="Arial"/>
          <w:bCs/>
          <w:sz w:val="24"/>
          <w:szCs w:val="24"/>
        </w:rPr>
        <w:t>Restalrig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and local surrounding areas. It provides essential and luxury household items that could otherwise be hard to come by if trying to shop on a budget in the city. </w:t>
      </w:r>
    </w:p>
    <w:p w14:paraId="536A39EB" w14:textId="0111B675" w:rsidR="00A43B61" w:rsidRPr="00A43B61" w:rsidRDefault="00A43B61" w:rsidP="00F93518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The donatio</w:t>
      </w:r>
      <w:r w:rsidR="00203061">
        <w:rPr>
          <w:rFonts w:ascii="Arial" w:hAnsi="Arial" w:cs="Arial"/>
          <w:bCs/>
          <w:sz w:val="24"/>
          <w:szCs w:val="24"/>
        </w:rPr>
        <w:t xml:space="preserve">ns are also accompanied by a range of homemade items, created and developed by members of The Ripple, who will be setting their own prices for the items that they would like to sell. </w:t>
      </w:r>
      <w:r w:rsidR="004E2CE5">
        <w:rPr>
          <w:rFonts w:ascii="Arial" w:hAnsi="Arial" w:cs="Arial"/>
          <w:bCs/>
          <w:sz w:val="24"/>
          <w:szCs w:val="24"/>
        </w:rPr>
        <w:t xml:space="preserve">The Shop Corner will always be open </w:t>
      </w:r>
      <w:r w:rsidR="00917B52">
        <w:rPr>
          <w:rFonts w:ascii="Arial" w:hAnsi="Arial" w:cs="Arial"/>
          <w:bCs/>
          <w:sz w:val="24"/>
          <w:szCs w:val="24"/>
        </w:rPr>
        <w:t>while the building is</w:t>
      </w:r>
      <w:r w:rsidR="0089788C">
        <w:rPr>
          <w:rFonts w:ascii="Arial" w:hAnsi="Arial" w:cs="Arial"/>
          <w:bCs/>
          <w:sz w:val="24"/>
          <w:szCs w:val="24"/>
        </w:rPr>
        <w:t>,</w:t>
      </w:r>
      <w:r w:rsidR="00917B52">
        <w:rPr>
          <w:rFonts w:ascii="Arial" w:hAnsi="Arial" w:cs="Arial"/>
          <w:bCs/>
          <w:sz w:val="24"/>
          <w:szCs w:val="24"/>
        </w:rPr>
        <w:t xml:space="preserve"> </w:t>
      </w:r>
      <w:r w:rsidR="004E2CE5">
        <w:rPr>
          <w:rFonts w:ascii="Arial" w:hAnsi="Arial" w:cs="Arial"/>
          <w:bCs/>
          <w:sz w:val="24"/>
          <w:szCs w:val="24"/>
        </w:rPr>
        <w:t>but fundamentally requires cover from 10am-2pm Monday to Friday.</w:t>
      </w:r>
    </w:p>
    <w:p w14:paraId="4A9ACD20" w14:textId="3BDF299E" w:rsidR="00F93518" w:rsidRPr="00775593" w:rsidRDefault="00F93518" w:rsidP="00841F1C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775593">
        <w:rPr>
          <w:rFonts w:ascii="Arial" w:hAnsi="Arial" w:cs="Arial"/>
          <w:b/>
          <w:color w:val="000000" w:themeColor="text1"/>
          <w:sz w:val="24"/>
          <w:szCs w:val="24"/>
        </w:rPr>
        <w:t xml:space="preserve">What does </w:t>
      </w:r>
      <w:proofErr w:type="gramStart"/>
      <w:r w:rsidRPr="00775593">
        <w:rPr>
          <w:rFonts w:ascii="Arial" w:hAnsi="Arial" w:cs="Arial"/>
          <w:b/>
          <w:color w:val="000000" w:themeColor="text1"/>
          <w:sz w:val="24"/>
          <w:szCs w:val="24"/>
        </w:rPr>
        <w:t>being</w:t>
      </w:r>
      <w:proofErr w:type="gramEnd"/>
      <w:r w:rsidRPr="00775593">
        <w:rPr>
          <w:rFonts w:ascii="Arial" w:hAnsi="Arial" w:cs="Arial"/>
          <w:b/>
          <w:color w:val="000000" w:themeColor="text1"/>
          <w:sz w:val="24"/>
          <w:szCs w:val="24"/>
        </w:rPr>
        <w:t xml:space="preserve"> a </w:t>
      </w:r>
      <w:r w:rsidR="00775593" w:rsidRPr="00775593">
        <w:rPr>
          <w:rFonts w:ascii="Arial" w:hAnsi="Arial" w:cs="Arial"/>
          <w:b/>
          <w:color w:val="000000" w:themeColor="text1"/>
          <w:sz w:val="24"/>
          <w:szCs w:val="24"/>
        </w:rPr>
        <w:t>Shop Corner</w:t>
      </w:r>
      <w:r w:rsidR="00841F1C" w:rsidRPr="00775593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775593">
        <w:rPr>
          <w:rFonts w:ascii="Arial" w:hAnsi="Arial" w:cs="Arial"/>
          <w:b/>
          <w:color w:val="000000" w:themeColor="text1"/>
          <w:sz w:val="24"/>
          <w:szCs w:val="24"/>
        </w:rPr>
        <w:t>volunteer look like?</w:t>
      </w:r>
    </w:p>
    <w:p w14:paraId="40CFDBC6" w14:textId="05D4197A" w:rsidR="00841F1C" w:rsidRPr="004451C5" w:rsidRDefault="00841F1C" w:rsidP="00F9351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451C5">
        <w:rPr>
          <w:rFonts w:ascii="Arial" w:hAnsi="Arial" w:cs="Arial"/>
          <w:sz w:val="24"/>
          <w:szCs w:val="24"/>
        </w:rPr>
        <w:t>You are willing to work as part of a team</w:t>
      </w:r>
      <w:r w:rsidR="00775593" w:rsidRPr="004451C5">
        <w:rPr>
          <w:rFonts w:ascii="Arial" w:hAnsi="Arial" w:cs="Arial"/>
          <w:sz w:val="24"/>
          <w:szCs w:val="24"/>
        </w:rPr>
        <w:t xml:space="preserve"> and enjoy working in a busy environment.</w:t>
      </w:r>
    </w:p>
    <w:p w14:paraId="5A634CF1" w14:textId="28FD26C7" w:rsidR="00841F1C" w:rsidRPr="004451C5" w:rsidRDefault="00841F1C" w:rsidP="00F9351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451C5">
        <w:rPr>
          <w:rFonts w:ascii="Arial" w:hAnsi="Arial" w:cs="Arial"/>
          <w:sz w:val="24"/>
          <w:szCs w:val="24"/>
        </w:rPr>
        <w:t>You are reliable, flexible, caring and enthusiastic.</w:t>
      </w:r>
    </w:p>
    <w:p w14:paraId="3ECAE8C1" w14:textId="56061D0B" w:rsidR="00F93518" w:rsidRPr="004451C5" w:rsidRDefault="00841F1C" w:rsidP="00F9351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451C5">
        <w:rPr>
          <w:rFonts w:ascii="Arial" w:hAnsi="Arial" w:cs="Arial"/>
          <w:sz w:val="24"/>
          <w:szCs w:val="24"/>
        </w:rPr>
        <w:t xml:space="preserve">You can commit to around </w:t>
      </w:r>
      <w:r w:rsidR="00917B52" w:rsidRPr="004451C5">
        <w:rPr>
          <w:rFonts w:ascii="Arial" w:hAnsi="Arial" w:cs="Arial"/>
          <w:sz w:val="24"/>
          <w:szCs w:val="24"/>
        </w:rPr>
        <w:t>2-4</w:t>
      </w:r>
      <w:r w:rsidR="00843C2A" w:rsidRPr="004451C5">
        <w:rPr>
          <w:rFonts w:ascii="Arial" w:hAnsi="Arial" w:cs="Arial"/>
          <w:sz w:val="24"/>
          <w:szCs w:val="24"/>
        </w:rPr>
        <w:t xml:space="preserve"> hours on a given day during the week.</w:t>
      </w:r>
    </w:p>
    <w:p w14:paraId="6568702E" w14:textId="0B4C45A2" w:rsidR="000F0056" w:rsidRDefault="000F0056" w:rsidP="000F005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451C5">
        <w:rPr>
          <w:rFonts w:ascii="Arial" w:hAnsi="Arial" w:cs="Arial"/>
          <w:sz w:val="24"/>
          <w:szCs w:val="24"/>
        </w:rPr>
        <w:t>You will be sensitive to any mobility and health restriction and believe in treating people with dignity and respect.</w:t>
      </w:r>
    </w:p>
    <w:p w14:paraId="0817FDEB" w14:textId="2FEA44BC" w:rsidR="004451C5" w:rsidRDefault="004451C5" w:rsidP="000F005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 adaptable to change and able to communicate effectively when negotiating prices or accepting donations</w:t>
      </w:r>
    </w:p>
    <w:p w14:paraId="495BB3C4" w14:textId="7D7600E6" w:rsidR="004451C5" w:rsidRDefault="004451C5" w:rsidP="000F005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be able to control small amounts of money </w:t>
      </w:r>
      <w:r w:rsidR="0077675E">
        <w:rPr>
          <w:rFonts w:ascii="Arial" w:hAnsi="Arial" w:cs="Arial"/>
          <w:sz w:val="24"/>
          <w:szCs w:val="24"/>
        </w:rPr>
        <w:t>competently and record floats at the end of the day</w:t>
      </w:r>
    </w:p>
    <w:p w14:paraId="7D9831E7" w14:textId="13F13903" w:rsidR="004451C5" w:rsidRPr="004451C5" w:rsidRDefault="004451C5" w:rsidP="004451C5">
      <w:pPr>
        <w:pStyle w:val="ListParagraph"/>
        <w:ind w:left="643"/>
        <w:rPr>
          <w:rFonts w:ascii="Arial" w:hAnsi="Arial" w:cs="Arial"/>
          <w:sz w:val="24"/>
          <w:szCs w:val="24"/>
        </w:rPr>
      </w:pPr>
    </w:p>
    <w:p w14:paraId="764A9863" w14:textId="77777777" w:rsidR="0077675E" w:rsidRDefault="0077675E" w:rsidP="000F0056">
      <w:pPr>
        <w:rPr>
          <w:rFonts w:ascii="Arial" w:hAnsi="Arial" w:cs="Arial"/>
          <w:b/>
          <w:sz w:val="24"/>
          <w:szCs w:val="24"/>
        </w:rPr>
      </w:pPr>
    </w:p>
    <w:p w14:paraId="574C3296" w14:textId="6CA0F7AD" w:rsidR="00841F1C" w:rsidRPr="004451C5" w:rsidRDefault="00D963EC" w:rsidP="000F0056">
      <w:pPr>
        <w:rPr>
          <w:rFonts w:ascii="Arial" w:hAnsi="Arial" w:cs="Arial"/>
          <w:sz w:val="24"/>
          <w:szCs w:val="24"/>
        </w:rPr>
      </w:pPr>
      <w:r w:rsidRPr="004451C5">
        <w:rPr>
          <w:rFonts w:ascii="Arial" w:hAnsi="Arial" w:cs="Arial"/>
          <w:b/>
          <w:sz w:val="24"/>
          <w:szCs w:val="24"/>
        </w:rPr>
        <w:lastRenderedPageBreak/>
        <w:t xml:space="preserve">What </w:t>
      </w:r>
      <w:r w:rsidR="00841F1C" w:rsidRPr="004451C5">
        <w:rPr>
          <w:rFonts w:ascii="Arial" w:hAnsi="Arial" w:cs="Arial"/>
          <w:b/>
          <w:sz w:val="24"/>
          <w:szCs w:val="24"/>
        </w:rPr>
        <w:t xml:space="preserve">will you do as a </w:t>
      </w:r>
      <w:r w:rsidR="004451C5" w:rsidRPr="004451C5">
        <w:rPr>
          <w:rFonts w:ascii="Arial" w:hAnsi="Arial" w:cs="Arial"/>
          <w:b/>
          <w:sz w:val="24"/>
          <w:szCs w:val="24"/>
        </w:rPr>
        <w:t>Shop Corner</w:t>
      </w:r>
      <w:r w:rsidR="00841F1C" w:rsidRPr="004451C5">
        <w:rPr>
          <w:rFonts w:ascii="Arial" w:hAnsi="Arial" w:cs="Arial"/>
          <w:b/>
          <w:sz w:val="24"/>
          <w:szCs w:val="24"/>
        </w:rPr>
        <w:t xml:space="preserve"> Volunteer?</w:t>
      </w:r>
    </w:p>
    <w:p w14:paraId="4F74D0EE" w14:textId="2442E3A1" w:rsidR="00841F1C" w:rsidRPr="0077675E" w:rsidRDefault="00841F1C" w:rsidP="00841F1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7675E">
        <w:rPr>
          <w:rFonts w:ascii="Arial" w:hAnsi="Arial" w:cs="Arial"/>
          <w:sz w:val="24"/>
          <w:szCs w:val="24"/>
        </w:rPr>
        <w:t xml:space="preserve">Welcome </w:t>
      </w:r>
      <w:r w:rsidR="004451C5" w:rsidRPr="0077675E">
        <w:rPr>
          <w:rFonts w:ascii="Arial" w:hAnsi="Arial" w:cs="Arial"/>
          <w:sz w:val="24"/>
          <w:szCs w:val="24"/>
        </w:rPr>
        <w:t>members of the community in to purchase items</w:t>
      </w:r>
    </w:p>
    <w:p w14:paraId="26085704" w14:textId="1B629491" w:rsidR="004451C5" w:rsidRPr="0077675E" w:rsidRDefault="004451C5" w:rsidP="00841F1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7675E">
        <w:rPr>
          <w:rFonts w:ascii="Arial" w:hAnsi="Arial" w:cs="Arial"/>
          <w:sz w:val="24"/>
          <w:szCs w:val="24"/>
        </w:rPr>
        <w:t>To manage a credit system in which people can get items for free if they have donated quality goods</w:t>
      </w:r>
    </w:p>
    <w:p w14:paraId="386EB0BE" w14:textId="2F80E669" w:rsidR="00843C2A" w:rsidRDefault="0077675E" w:rsidP="00841F1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7675E">
        <w:rPr>
          <w:rFonts w:ascii="Arial" w:hAnsi="Arial" w:cs="Arial"/>
          <w:sz w:val="24"/>
          <w:szCs w:val="24"/>
        </w:rPr>
        <w:t>To keep the shop accounts up to date after a sale</w:t>
      </w:r>
      <w:r w:rsidR="00EB6686">
        <w:rPr>
          <w:rFonts w:ascii="Arial" w:hAnsi="Arial" w:cs="Arial"/>
          <w:sz w:val="24"/>
          <w:szCs w:val="24"/>
        </w:rPr>
        <w:t>.</w:t>
      </w:r>
    </w:p>
    <w:p w14:paraId="7F14099B" w14:textId="3FC6641B" w:rsidR="00EB6686" w:rsidRPr="0077675E" w:rsidRDefault="00EB6686" w:rsidP="00841F1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Communicate with other members of staff and handover relevant information to the next person on shift.</w:t>
      </w:r>
    </w:p>
    <w:p w14:paraId="71ACD433" w14:textId="4468498D" w:rsidR="00843C2A" w:rsidRPr="0077675E" w:rsidRDefault="00843C2A" w:rsidP="00841F1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7675E">
        <w:rPr>
          <w:rFonts w:ascii="Arial" w:hAnsi="Arial" w:cs="Arial"/>
          <w:sz w:val="24"/>
          <w:szCs w:val="24"/>
        </w:rPr>
        <w:t xml:space="preserve">Work independently in an </w:t>
      </w:r>
      <w:proofErr w:type="gramStart"/>
      <w:r w:rsidRPr="0077675E">
        <w:rPr>
          <w:rFonts w:ascii="Arial" w:hAnsi="Arial" w:cs="Arial"/>
          <w:sz w:val="24"/>
          <w:szCs w:val="24"/>
        </w:rPr>
        <w:t>often busy</w:t>
      </w:r>
      <w:proofErr w:type="gramEnd"/>
      <w:r w:rsidRPr="0077675E">
        <w:rPr>
          <w:rFonts w:ascii="Arial" w:hAnsi="Arial" w:cs="Arial"/>
          <w:sz w:val="24"/>
          <w:szCs w:val="24"/>
        </w:rPr>
        <w:t xml:space="preserve"> environment.</w:t>
      </w:r>
    </w:p>
    <w:p w14:paraId="47902F40" w14:textId="01717B1A" w:rsidR="000F0056" w:rsidRPr="00A43B61" w:rsidRDefault="000F0056" w:rsidP="00384E7D">
      <w:pPr>
        <w:rPr>
          <w:color w:val="FF0000"/>
        </w:rPr>
      </w:pPr>
    </w:p>
    <w:sectPr w:rsidR="000F0056" w:rsidRPr="00A43B61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24F7C6" w14:textId="77777777" w:rsidR="0075200D" w:rsidRDefault="0075200D" w:rsidP="00EE5880">
      <w:pPr>
        <w:spacing w:after="0" w:line="240" w:lineRule="auto"/>
      </w:pPr>
      <w:r>
        <w:separator/>
      </w:r>
    </w:p>
  </w:endnote>
  <w:endnote w:type="continuationSeparator" w:id="0">
    <w:p w14:paraId="01E2D072" w14:textId="77777777" w:rsidR="0075200D" w:rsidRDefault="0075200D" w:rsidP="00EE5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antGardeITCbyBT-Medium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49E31C" w14:textId="7E38679D" w:rsidR="005A49B8" w:rsidRDefault="005A49B8">
    <w:pPr>
      <w:pStyle w:val="Footer"/>
    </w:pPr>
  </w:p>
  <w:p w14:paraId="462562C1" w14:textId="77777777" w:rsidR="005A49B8" w:rsidRPr="00384E7D" w:rsidRDefault="005A49B8" w:rsidP="005A49B8">
    <w:pPr>
      <w:jc w:val="center"/>
      <w:rPr>
        <w:rFonts w:cstheme="minorHAnsi"/>
        <w:b/>
      </w:rPr>
    </w:pPr>
    <w:r w:rsidRPr="00384E7D">
      <w:rPr>
        <w:rFonts w:cstheme="minorHAnsi"/>
        <w:b/>
      </w:rPr>
      <w:t>Protection of Vulnerable Groups</w:t>
    </w:r>
  </w:p>
  <w:p w14:paraId="234A6E0A" w14:textId="53D26120" w:rsidR="005A49B8" w:rsidRPr="00384E7D" w:rsidRDefault="005A49B8" w:rsidP="005A49B8">
    <w:pPr>
      <w:jc w:val="center"/>
      <w:rPr>
        <w:rFonts w:cstheme="minorHAnsi"/>
        <w:b/>
      </w:rPr>
    </w:pPr>
    <w:r w:rsidRPr="00384E7D">
      <w:rPr>
        <w:rFonts w:cstheme="minorHAnsi"/>
      </w:rPr>
      <w:t>The Ripple will ask individuals to whom we are offering volunteering opportunities that fulfil ‘regulated work’ with children and/or protected adults to become PVG Scheme members.</w:t>
    </w:r>
  </w:p>
  <w:p w14:paraId="0BB26FB1" w14:textId="4A5E5F16" w:rsidR="00EE5880" w:rsidRDefault="00EE5880" w:rsidP="00EE58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06A6E8" w14:textId="77777777" w:rsidR="0075200D" w:rsidRDefault="0075200D" w:rsidP="00EE5880">
      <w:pPr>
        <w:spacing w:after="0" w:line="240" w:lineRule="auto"/>
      </w:pPr>
      <w:r>
        <w:separator/>
      </w:r>
    </w:p>
  </w:footnote>
  <w:footnote w:type="continuationSeparator" w:id="0">
    <w:p w14:paraId="234C0666" w14:textId="77777777" w:rsidR="0075200D" w:rsidRDefault="0075200D" w:rsidP="00EE5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076B52" w14:textId="666AB77C" w:rsidR="00EE5880" w:rsidRDefault="00EE5880">
    <w:pPr>
      <w:pStyle w:val="Header"/>
    </w:pPr>
    <w:r>
      <w:rPr>
        <w:rFonts w:ascii="AvantGardeITCbyBT-Medium" w:hAnsi="AvantGardeITCbyBT-Medium" w:cs="AvantGardeITCbyBT-Medium"/>
        <w:noProof/>
        <w:color w:val="92D050"/>
        <w:sz w:val="48"/>
        <w:szCs w:val="48"/>
        <w:lang w:val="en-GB" w:eastAsia="en-GB"/>
      </w:rPr>
      <w:drawing>
        <wp:inline distT="0" distB="0" distL="0" distR="0" wp14:anchorId="5E0FE36E" wp14:editId="092F6E51">
          <wp:extent cx="1095375" cy="520369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ipple-logo-2017-tran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5569" cy="548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vantGardeITCbyBT-Medium" w:hAnsi="AvantGardeITCbyBT-Medium" w:cs="AvantGardeITCbyBT-Medium"/>
        <w:color w:val="92D050"/>
        <w:sz w:val="48"/>
        <w:szCs w:val="48"/>
        <w:lang w:val="en-GB"/>
      </w:rPr>
      <w:tab/>
    </w:r>
    <w:r>
      <w:rPr>
        <w:rFonts w:ascii="AvantGardeITCbyBT-Medium" w:hAnsi="AvantGardeITCbyBT-Medium" w:cs="AvantGardeITCbyBT-Medium"/>
        <w:color w:val="92D050"/>
        <w:sz w:val="48"/>
        <w:szCs w:val="48"/>
        <w:lang w:val="en-GB"/>
      </w:rPr>
      <w:tab/>
    </w:r>
    <w:r w:rsidRPr="00EE5880">
      <w:rPr>
        <w:rFonts w:ascii="AvantGardeITCbyBT-Medium" w:hAnsi="AvantGardeITCbyBT-Medium" w:cs="AvantGardeITCbyBT-Medium"/>
        <w:color w:val="92D050"/>
        <w:sz w:val="48"/>
        <w:szCs w:val="48"/>
        <w:lang w:val="en-GB"/>
      </w:rPr>
      <w:t xml:space="preserve">Improving </w:t>
    </w:r>
    <w:r>
      <w:rPr>
        <w:rFonts w:ascii="AvantGardeITCbyBT-Medium" w:hAnsi="AvantGardeITCbyBT-Medium" w:cs="AvantGardeITCbyBT-Medium"/>
        <w:color w:val="92D050"/>
        <w:sz w:val="28"/>
        <w:szCs w:val="28"/>
        <w:lang w:val="en-GB"/>
      </w:rPr>
      <w:t xml:space="preserve">the quality of life in our </w:t>
    </w:r>
    <w:r>
      <w:rPr>
        <w:rFonts w:ascii="AvantGardeITCbyBT-Medium" w:hAnsi="AvantGardeITCbyBT-Medium" w:cs="AvantGardeITCbyBT-Medium"/>
        <w:color w:val="92D050"/>
        <w:sz w:val="28"/>
        <w:szCs w:val="28"/>
        <w:lang w:val="en-GB"/>
      </w:rPr>
      <w:tab/>
    </w:r>
    <w:r>
      <w:rPr>
        <w:rFonts w:ascii="AvantGardeITCbyBT-Medium" w:hAnsi="AvantGardeITCbyBT-Medium" w:cs="AvantGardeITCbyBT-Medium"/>
        <w:color w:val="92D050"/>
        <w:sz w:val="28"/>
        <w:szCs w:val="28"/>
        <w:lang w:val="en-GB"/>
      </w:rPr>
      <w:tab/>
    </w:r>
    <w:r w:rsidRPr="00EE5880">
      <w:rPr>
        <w:rFonts w:ascii="AvantGardeITCbyBT-Medium" w:hAnsi="AvantGardeITCbyBT-Medium" w:cs="AvantGardeITCbyBT-Medium"/>
        <w:color w:val="92D050"/>
        <w:sz w:val="48"/>
        <w:szCs w:val="48"/>
        <w:lang w:val="en-GB"/>
      </w:rPr>
      <w:t xml:space="preserve">community </w:t>
    </w:r>
    <w:r>
      <w:rPr>
        <w:rFonts w:ascii="AvantGardeITCbyBT-Medium" w:hAnsi="AvantGardeITCbyBT-Medium" w:cs="AvantGardeITCbyBT-Medium"/>
        <w:color w:val="92D050"/>
        <w:sz w:val="28"/>
        <w:szCs w:val="28"/>
        <w:lang w:val="en-GB"/>
      </w:rPr>
      <w:t xml:space="preserve">by </w:t>
    </w:r>
    <w:r w:rsidRPr="00EE5880">
      <w:rPr>
        <w:rFonts w:ascii="AvantGardeITCbyBT-Medium" w:hAnsi="AvantGardeITCbyBT-Medium" w:cs="AvantGardeITCbyBT-Medium"/>
        <w:color w:val="92D050"/>
        <w:sz w:val="48"/>
        <w:szCs w:val="48"/>
        <w:lang w:val="en-GB"/>
      </w:rPr>
      <w:t xml:space="preserve">helping </w:t>
    </w:r>
    <w:r>
      <w:rPr>
        <w:rFonts w:ascii="AvantGardeITCbyBT-Medium" w:hAnsi="AvantGardeITCbyBT-Medium" w:cs="AvantGardeITCbyBT-Medium"/>
        <w:color w:val="92D050"/>
        <w:sz w:val="48"/>
        <w:szCs w:val="48"/>
        <w:lang w:val="en-GB"/>
      </w:rPr>
      <w:tab/>
    </w:r>
    <w:r>
      <w:rPr>
        <w:rFonts w:ascii="AvantGardeITCbyBT-Medium" w:hAnsi="AvantGardeITCbyBT-Medium" w:cs="AvantGardeITCbyBT-Medium"/>
        <w:color w:val="92D050"/>
        <w:sz w:val="48"/>
        <w:szCs w:val="48"/>
        <w:lang w:val="en-GB"/>
      </w:rPr>
      <w:tab/>
    </w:r>
    <w:r>
      <w:rPr>
        <w:rFonts w:ascii="AvantGardeITCbyBT-Medium" w:hAnsi="AvantGardeITCbyBT-Medium" w:cs="AvantGardeITCbyBT-Medium"/>
        <w:color w:val="92D050"/>
        <w:sz w:val="48"/>
        <w:szCs w:val="48"/>
        <w:lang w:val="en-GB"/>
      </w:rPr>
      <w:tab/>
    </w:r>
    <w:r w:rsidRPr="00EE5880">
      <w:rPr>
        <w:rFonts w:ascii="AvantGardeITCbyBT-Medium" w:hAnsi="AvantGardeITCbyBT-Medium" w:cs="AvantGardeITCbyBT-Medium"/>
        <w:color w:val="92D050"/>
        <w:sz w:val="48"/>
        <w:szCs w:val="48"/>
        <w:lang w:val="en-GB"/>
      </w:rPr>
      <w:t>people</w:t>
    </w:r>
    <w:r>
      <w:rPr>
        <w:rFonts w:ascii="AvantGardeITCbyBT-Medium" w:hAnsi="AvantGardeITCbyBT-Medium" w:cs="AvantGardeITCbyBT-Medium"/>
        <w:color w:val="92D050"/>
        <w:sz w:val="28"/>
        <w:szCs w:val="28"/>
        <w:lang w:val="en-GB"/>
      </w:rPr>
      <w:t xml:space="preserve"> to help themselves</w:t>
    </w:r>
  </w:p>
  <w:p w14:paraId="02429956" w14:textId="77777777" w:rsidR="00EE5880" w:rsidRDefault="00EE58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7F7F79"/>
    <w:multiLevelType w:val="hybridMultilevel"/>
    <w:tmpl w:val="50265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C85486"/>
    <w:multiLevelType w:val="hybridMultilevel"/>
    <w:tmpl w:val="BB8C9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D60D1"/>
    <w:multiLevelType w:val="hybridMultilevel"/>
    <w:tmpl w:val="D7B6192C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0C13272"/>
    <w:rsid w:val="000405F3"/>
    <w:rsid w:val="000F0056"/>
    <w:rsid w:val="00203061"/>
    <w:rsid w:val="002D6EE0"/>
    <w:rsid w:val="00384E7D"/>
    <w:rsid w:val="0044354D"/>
    <w:rsid w:val="004451C5"/>
    <w:rsid w:val="004E2CE5"/>
    <w:rsid w:val="0054612C"/>
    <w:rsid w:val="00557F71"/>
    <w:rsid w:val="005A49B8"/>
    <w:rsid w:val="0075200D"/>
    <w:rsid w:val="00775593"/>
    <w:rsid w:val="0077675E"/>
    <w:rsid w:val="00841F1C"/>
    <w:rsid w:val="00843C2A"/>
    <w:rsid w:val="0089788C"/>
    <w:rsid w:val="008D1797"/>
    <w:rsid w:val="00917B52"/>
    <w:rsid w:val="00955B92"/>
    <w:rsid w:val="009E6CF5"/>
    <w:rsid w:val="00A00280"/>
    <w:rsid w:val="00A43B61"/>
    <w:rsid w:val="00A50E55"/>
    <w:rsid w:val="00CB2215"/>
    <w:rsid w:val="00D47ABE"/>
    <w:rsid w:val="00D963EC"/>
    <w:rsid w:val="00DC5810"/>
    <w:rsid w:val="00EB650C"/>
    <w:rsid w:val="00EB6686"/>
    <w:rsid w:val="00EE5880"/>
    <w:rsid w:val="00F93518"/>
    <w:rsid w:val="10C13272"/>
    <w:rsid w:val="3B599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CFAFFE"/>
  <w15:chartTrackingRefBased/>
  <w15:docId w15:val="{E136771B-5CA5-4408-85E8-6A41BDC56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35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58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880"/>
  </w:style>
  <w:style w:type="paragraph" w:styleId="Footer">
    <w:name w:val="footer"/>
    <w:basedOn w:val="Normal"/>
    <w:link w:val="FooterChar"/>
    <w:uiPriority w:val="99"/>
    <w:unhideWhenUsed/>
    <w:rsid w:val="00EE58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880"/>
  </w:style>
  <w:style w:type="character" w:styleId="Hyperlink">
    <w:name w:val="Hyperlink"/>
    <w:basedOn w:val="DefaultParagraphFont"/>
    <w:uiPriority w:val="99"/>
    <w:unhideWhenUsed/>
    <w:rsid w:val="00EE588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935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61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1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f8c9d28-f9e1-4254-83d4-e213577d3b04" xsi:nil="true"/>
    <lcf76f155ced4ddcb4097134ff3c332f xmlns="566196ed-c61f-4246-ab78-09925c69c709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7BEC657CA0CA41BC36313EADE9A93E" ma:contentTypeVersion="17" ma:contentTypeDescription="Create a new document." ma:contentTypeScope="" ma:versionID="df6f3e2316a4d05e58af38d902beb304">
  <xsd:schema xmlns:xsd="http://www.w3.org/2001/XMLSchema" xmlns:xs="http://www.w3.org/2001/XMLSchema" xmlns:p="http://schemas.microsoft.com/office/2006/metadata/properties" xmlns:ns2="566196ed-c61f-4246-ab78-09925c69c709" xmlns:ns3="3f8c9d28-f9e1-4254-83d4-e213577d3b04" targetNamespace="http://schemas.microsoft.com/office/2006/metadata/properties" ma:root="true" ma:fieldsID="54891b81ff785bc10df7324ce1634b5d" ns2:_="" ns3:_="">
    <xsd:import namespace="566196ed-c61f-4246-ab78-09925c69c709"/>
    <xsd:import namespace="3f8c9d28-f9e1-4254-83d4-e213577d3b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6196ed-c61f-4246-ab78-09925c69c7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1180c11-a1bb-4468-8cf6-f48af58836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8c9d28-f9e1-4254-83d4-e213577d3b0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e91f794-da30-493e-a875-942700d2b2ea}" ma:internalName="TaxCatchAll" ma:showField="CatchAllData" ma:web="3f8c9d28-f9e1-4254-83d4-e213577d3b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4184A3-5E6C-45DF-A7F0-E36C1200BC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BB9A5EC-B263-4F21-A9B8-17D2F8A87DB0}"/>
</file>

<file path=customXml/itemProps3.xml><?xml version="1.0" encoding="utf-8"?>
<ds:datastoreItem xmlns:ds="http://schemas.openxmlformats.org/officeDocument/2006/customXml" ds:itemID="{C1147C2B-13FE-4F84-BC63-0CEFD4A60B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Hair</dc:creator>
  <cp:keywords/>
  <dc:description/>
  <cp:lastModifiedBy>Tristan Green</cp:lastModifiedBy>
  <cp:revision>5</cp:revision>
  <cp:lastPrinted>2020-09-07T12:13:00Z</cp:lastPrinted>
  <dcterms:created xsi:type="dcterms:W3CDTF">2020-09-07T12:50:00Z</dcterms:created>
  <dcterms:modified xsi:type="dcterms:W3CDTF">2021-04-12T14:54:00Z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0x0101000079756496F75D4790BD643D9D1406B4</vt:lpwstr>
  </property>
</Properties>
</file>